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F4" w:rsidRPr="00E758F4" w:rsidRDefault="00E758F4" w:rsidP="00E758F4">
      <w:pPr>
        <w:widowControl/>
        <w:spacing w:before="100" w:beforeAutospacing="1" w:after="100" w:afterAutospacing="1"/>
        <w:jc w:val="center"/>
        <w:outlineLvl w:val="2"/>
        <w:rPr>
          <w:rFonts w:ascii="宋体" w:eastAsia="宋体" w:hAnsi="宋体" w:cs="宋体"/>
          <w:b/>
          <w:bCs/>
          <w:color w:val="000000"/>
          <w:kern w:val="0"/>
          <w:sz w:val="44"/>
          <w:szCs w:val="44"/>
        </w:rPr>
      </w:pPr>
      <w:r w:rsidRPr="00E758F4">
        <w:rPr>
          <w:rFonts w:ascii="宋体" w:eastAsia="宋体" w:hAnsi="宋体" w:cs="宋体" w:hint="eastAsia"/>
          <w:b/>
          <w:bCs/>
          <w:color w:val="000000"/>
          <w:kern w:val="0"/>
          <w:sz w:val="44"/>
          <w:szCs w:val="44"/>
        </w:rPr>
        <w:t>第一章：</w:t>
      </w:r>
      <w:hyperlink r:id="rId8" w:tgtFrame="frame_con" w:history="1">
        <w:r w:rsidRPr="00E758F4">
          <w:rPr>
            <w:rFonts w:ascii="宋体" w:eastAsia="宋体" w:hAnsi="宋体" w:cs="宋体" w:hint="eastAsia"/>
            <w:b/>
            <w:bCs/>
            <w:color w:val="000000"/>
            <w:kern w:val="0"/>
            <w:sz w:val="44"/>
            <w:szCs w:val="44"/>
          </w:rPr>
          <w:t>信息技术与课程整合的理论</w:t>
        </w:r>
      </w:hyperlink>
    </w:p>
    <w:p w:rsidR="00025AB9" w:rsidRDefault="00E758F4" w:rsidP="00025AB9">
      <w:pPr>
        <w:widowControl/>
        <w:spacing w:before="100" w:beforeAutospacing="1" w:after="100" w:afterAutospacing="1"/>
        <w:ind w:firstLineChars="196" w:firstLine="472"/>
        <w:outlineLvl w:val="2"/>
        <w:rPr>
          <w:rFonts w:asciiTheme="minorEastAsia" w:hAnsiTheme="minorEastAsia" w:cs="宋体" w:hint="eastAsia"/>
          <w:b/>
          <w:bCs/>
          <w:color w:val="000000"/>
          <w:kern w:val="0"/>
          <w:sz w:val="24"/>
          <w:szCs w:val="24"/>
        </w:rPr>
      </w:pPr>
      <w:r w:rsidRPr="00E758F4">
        <w:rPr>
          <w:rFonts w:asciiTheme="minorEastAsia" w:hAnsiTheme="minorEastAsia" w:cs="宋体" w:hint="eastAsia"/>
          <w:b/>
          <w:bCs/>
          <w:color w:val="000000"/>
          <w:kern w:val="0"/>
          <w:sz w:val="24"/>
          <w:szCs w:val="24"/>
        </w:rPr>
        <w:t>今天学习了《</w:t>
      </w:r>
      <w:hyperlink r:id="rId9" w:tgtFrame="frame_con" w:history="1">
        <w:r w:rsidRPr="00E758F4">
          <w:rPr>
            <w:rFonts w:asciiTheme="minorEastAsia" w:hAnsiTheme="minorEastAsia" w:cs="宋体" w:hint="eastAsia"/>
            <w:b/>
            <w:bCs/>
            <w:color w:val="000000"/>
            <w:kern w:val="0"/>
            <w:sz w:val="24"/>
            <w:szCs w:val="24"/>
          </w:rPr>
          <w:t>信息技术与课程整合的理论</w:t>
        </w:r>
      </w:hyperlink>
      <w:r w:rsidRPr="00E758F4">
        <w:rPr>
          <w:rFonts w:asciiTheme="minorEastAsia" w:hAnsiTheme="minorEastAsia" w:cs="宋体" w:hint="eastAsia"/>
          <w:b/>
          <w:bCs/>
          <w:color w:val="000000"/>
          <w:kern w:val="0"/>
          <w:sz w:val="24"/>
          <w:szCs w:val="24"/>
        </w:rPr>
        <w:t>》的第一章内容，主要思考并解决了以下问题：</w:t>
      </w:r>
    </w:p>
    <w:p w:rsidR="00E758F4" w:rsidRPr="004F6B04" w:rsidRDefault="00025AB9" w:rsidP="00025AB9">
      <w:pPr>
        <w:widowControl/>
        <w:spacing w:before="100" w:beforeAutospacing="1" w:after="100" w:afterAutospacing="1"/>
        <w:outlineLvl w:val="2"/>
        <w:rPr>
          <w:rFonts w:asciiTheme="minorEastAsia" w:hAnsiTheme="minorEastAsia" w:cs="宋体"/>
          <w:color w:val="000000"/>
          <w:kern w:val="0"/>
          <w:sz w:val="28"/>
          <w:szCs w:val="28"/>
        </w:rPr>
      </w:pPr>
      <w:r>
        <w:rPr>
          <w:rFonts w:asciiTheme="minorEastAsia" w:hAnsiTheme="minorEastAsia" w:cs="宋体" w:hint="eastAsia"/>
          <w:b/>
          <w:bCs/>
          <w:color w:val="000000"/>
          <w:kern w:val="0"/>
          <w:sz w:val="28"/>
          <w:szCs w:val="28"/>
        </w:rPr>
        <w:t xml:space="preserve"> </w:t>
      </w:r>
      <w:r w:rsidR="004F6B04">
        <w:rPr>
          <w:rFonts w:asciiTheme="minorEastAsia" w:hAnsiTheme="minorEastAsia" w:cs="宋体" w:hint="eastAsia"/>
          <w:b/>
          <w:bCs/>
          <w:color w:val="000000"/>
          <w:kern w:val="0"/>
          <w:sz w:val="28"/>
          <w:szCs w:val="28"/>
        </w:rPr>
        <w:t>1.</w:t>
      </w:r>
      <w:r w:rsidR="00E758F4" w:rsidRPr="004F6B04">
        <w:rPr>
          <w:rFonts w:asciiTheme="minorEastAsia" w:hAnsiTheme="minorEastAsia" w:cs="宋体" w:hint="eastAsia"/>
          <w:b/>
          <w:bCs/>
          <w:color w:val="000000"/>
          <w:kern w:val="0"/>
          <w:sz w:val="28"/>
          <w:szCs w:val="28"/>
        </w:rPr>
        <w:t>关于信息技术与课程整合，必须弄清楚哪几个问题？</w:t>
      </w:r>
      <w:r w:rsidR="00E758F4" w:rsidRPr="004F6B04">
        <w:rPr>
          <w:rFonts w:asciiTheme="minorEastAsia" w:hAnsiTheme="minorEastAsia" w:cs="宋体"/>
          <w:color w:val="000000"/>
          <w:kern w:val="0"/>
          <w:sz w:val="28"/>
          <w:szCs w:val="28"/>
        </w:rPr>
        <w:t xml:space="preserve"> </w:t>
      </w:r>
    </w:p>
    <w:p w:rsidR="00E758F4" w:rsidRPr="004F6B04" w:rsidRDefault="00E758F4" w:rsidP="00025AB9">
      <w:pPr>
        <w:widowControl/>
        <w:spacing w:before="100" w:beforeAutospacing="1" w:after="100" w:afterAutospacing="1"/>
        <w:outlineLvl w:val="2"/>
        <w:rPr>
          <w:rFonts w:asciiTheme="minorEastAsia" w:hAnsiTheme="minorEastAsia" w:cs="宋体"/>
          <w:bCs/>
          <w:color w:val="000000"/>
          <w:kern w:val="0"/>
          <w:sz w:val="24"/>
          <w:szCs w:val="24"/>
        </w:rPr>
      </w:pPr>
      <w:r w:rsidRPr="004F6B04">
        <w:rPr>
          <w:rFonts w:asciiTheme="minorEastAsia" w:hAnsiTheme="minorEastAsia" w:cs="宋体" w:hint="eastAsia"/>
          <w:bCs/>
          <w:color w:val="000000"/>
          <w:kern w:val="0"/>
          <w:sz w:val="24"/>
          <w:szCs w:val="24"/>
        </w:rPr>
        <w:t>答：</w:t>
      </w:r>
      <w:r w:rsidRPr="004F6B04">
        <w:rPr>
          <w:rFonts w:asciiTheme="minorEastAsia" w:hAnsiTheme="minorEastAsia" w:cs="宋体"/>
          <w:bCs/>
          <w:color w:val="000000"/>
          <w:kern w:val="0"/>
          <w:sz w:val="24"/>
          <w:szCs w:val="24"/>
        </w:rPr>
        <w:t>1.首先需要明白“信息技术与课程整合”的内涵实质，如：不能仅仅将之看作是有效学习信息技术的一种方式，也不能简单地认为运用多媒体或者课件就是二者的整合。</w:t>
      </w:r>
      <w:r w:rsidRPr="004F6B04">
        <w:rPr>
          <w:rFonts w:asciiTheme="minorEastAsia" w:hAnsiTheme="minorEastAsia" w:cs="宋体"/>
          <w:bCs/>
          <w:color w:val="000000"/>
          <w:kern w:val="0"/>
          <w:sz w:val="24"/>
          <w:szCs w:val="24"/>
        </w:rPr>
        <w:br/>
        <w:t>2.其次需要明白“信息技术与课程整合”的目标，</w:t>
      </w:r>
      <w:proofErr w:type="gramStart"/>
      <w:r w:rsidRPr="004F6B04">
        <w:rPr>
          <w:rFonts w:asciiTheme="minorEastAsia" w:hAnsiTheme="minorEastAsia" w:cs="宋体"/>
          <w:bCs/>
          <w:color w:val="000000"/>
          <w:kern w:val="0"/>
          <w:sz w:val="24"/>
          <w:szCs w:val="24"/>
        </w:rPr>
        <w:t>即清楚</w:t>
      </w:r>
      <w:proofErr w:type="gramEnd"/>
      <w:r w:rsidRPr="004F6B04">
        <w:rPr>
          <w:rFonts w:asciiTheme="minorEastAsia" w:hAnsiTheme="minorEastAsia" w:cs="宋体"/>
          <w:bCs/>
          <w:color w:val="000000"/>
          <w:kern w:val="0"/>
          <w:sz w:val="24"/>
          <w:szCs w:val="24"/>
        </w:rPr>
        <w:t>为什么要整合。</w:t>
      </w:r>
      <w:r w:rsidRPr="004F6B04">
        <w:rPr>
          <w:rFonts w:asciiTheme="minorEastAsia" w:hAnsiTheme="minorEastAsia" w:cs="宋体"/>
          <w:bCs/>
          <w:color w:val="000000"/>
          <w:kern w:val="0"/>
          <w:sz w:val="24"/>
          <w:szCs w:val="24"/>
        </w:rPr>
        <w:br/>
        <w:t>3.最后需要明白“信息技术与课程整合”的方法途径，</w:t>
      </w:r>
      <w:proofErr w:type="gramStart"/>
      <w:r w:rsidRPr="004F6B04">
        <w:rPr>
          <w:rFonts w:asciiTheme="minorEastAsia" w:hAnsiTheme="minorEastAsia" w:cs="宋体"/>
          <w:bCs/>
          <w:color w:val="000000"/>
          <w:kern w:val="0"/>
          <w:sz w:val="24"/>
          <w:szCs w:val="24"/>
        </w:rPr>
        <w:t>即清楚</w:t>
      </w:r>
      <w:proofErr w:type="gramEnd"/>
      <w:r w:rsidRPr="004F6B04">
        <w:rPr>
          <w:rFonts w:asciiTheme="minorEastAsia" w:hAnsiTheme="minorEastAsia" w:cs="宋体"/>
          <w:bCs/>
          <w:color w:val="000000"/>
          <w:kern w:val="0"/>
          <w:sz w:val="24"/>
          <w:szCs w:val="24"/>
        </w:rPr>
        <w:t>如何进行整合。</w:t>
      </w:r>
    </w:p>
    <w:p w:rsidR="00E758F4" w:rsidRPr="004F6B04" w:rsidRDefault="004F6B04" w:rsidP="00025AB9">
      <w:pPr>
        <w:widowControl/>
        <w:spacing w:before="100" w:beforeAutospacing="1" w:after="100" w:afterAutospacing="1"/>
        <w:outlineLvl w:val="2"/>
        <w:rPr>
          <w:rFonts w:asciiTheme="minorEastAsia" w:hAnsiTheme="minorEastAsia" w:cs="宋体"/>
          <w:b/>
          <w:bCs/>
          <w:color w:val="000000"/>
          <w:kern w:val="0"/>
          <w:sz w:val="28"/>
          <w:szCs w:val="28"/>
        </w:rPr>
      </w:pPr>
      <w:r w:rsidRPr="004F6B04">
        <w:rPr>
          <w:rFonts w:asciiTheme="minorEastAsia" w:hAnsiTheme="minorEastAsia" w:cs="宋体" w:hint="eastAsia"/>
          <w:b/>
          <w:bCs/>
          <w:color w:val="000000"/>
          <w:kern w:val="0"/>
          <w:sz w:val="28"/>
          <w:szCs w:val="28"/>
        </w:rPr>
        <w:t>2.</w:t>
      </w:r>
      <w:r w:rsidR="00E758F4" w:rsidRPr="004F6B04">
        <w:rPr>
          <w:rFonts w:asciiTheme="minorEastAsia" w:hAnsiTheme="minorEastAsia" w:cs="宋体" w:hint="eastAsia"/>
          <w:b/>
          <w:bCs/>
          <w:color w:val="000000"/>
          <w:kern w:val="0"/>
          <w:sz w:val="28"/>
          <w:szCs w:val="28"/>
        </w:rPr>
        <w:t>信息技术与课程整合经历了哪几个阶段？</w:t>
      </w:r>
    </w:p>
    <w:p w:rsidR="00E758F4" w:rsidRPr="004F6B04" w:rsidRDefault="00E758F4" w:rsidP="00025AB9">
      <w:pPr>
        <w:widowControl/>
        <w:spacing w:before="100" w:beforeAutospacing="1" w:after="100" w:afterAutospacing="1"/>
        <w:outlineLvl w:val="2"/>
        <w:rPr>
          <w:rFonts w:asciiTheme="minorEastAsia" w:hAnsiTheme="minorEastAsia" w:cs="宋体"/>
          <w:bCs/>
          <w:color w:val="000000"/>
          <w:kern w:val="0"/>
          <w:sz w:val="24"/>
          <w:szCs w:val="24"/>
        </w:rPr>
      </w:pPr>
      <w:r w:rsidRPr="004F6B04">
        <w:rPr>
          <w:rFonts w:asciiTheme="minorEastAsia" w:hAnsiTheme="minorEastAsia" w:cs="宋体" w:hint="eastAsia"/>
          <w:bCs/>
          <w:color w:val="000000"/>
          <w:kern w:val="0"/>
          <w:sz w:val="24"/>
          <w:szCs w:val="24"/>
        </w:rPr>
        <w:t>答：</w:t>
      </w:r>
      <w:r w:rsidRPr="004F6B04">
        <w:rPr>
          <w:rFonts w:asciiTheme="minorEastAsia" w:hAnsiTheme="minorEastAsia" w:cs="宋体"/>
          <w:bCs/>
          <w:color w:val="000000"/>
          <w:kern w:val="0"/>
          <w:sz w:val="24"/>
          <w:szCs w:val="24"/>
        </w:rPr>
        <w:t>1.CAI阶段，即为计算机辅助教学阶段，这一阶段一般只提计算机教育。如：利用计算机快速运算、图形动画和仿真等功能辅助教师解决教学中的重难点。</w:t>
      </w:r>
      <w:r w:rsidRPr="004F6B04">
        <w:rPr>
          <w:rFonts w:ascii="Ђˎ̥" w:eastAsia="宋体" w:hAnsi="Ђˎ̥" w:cs="宋体"/>
          <w:color w:val="000000"/>
          <w:kern w:val="0"/>
          <w:szCs w:val="21"/>
        </w:rPr>
        <w:br/>
      </w:r>
      <w:r w:rsidRPr="004F6B04">
        <w:rPr>
          <w:rFonts w:asciiTheme="minorEastAsia" w:hAnsiTheme="minorEastAsia" w:cs="宋体"/>
          <w:bCs/>
          <w:color w:val="000000"/>
          <w:kern w:val="0"/>
          <w:sz w:val="24"/>
          <w:szCs w:val="24"/>
        </w:rPr>
        <w:t>2.CAL阶段，即为计算机辅助学习阶段，这一阶段计算机教育和信息技术教育</w:t>
      </w:r>
      <w:proofErr w:type="gramStart"/>
      <w:r w:rsidRPr="004F6B04">
        <w:rPr>
          <w:rFonts w:asciiTheme="minorEastAsia" w:hAnsiTheme="minorEastAsia" w:cs="宋体"/>
          <w:bCs/>
          <w:color w:val="000000"/>
          <w:kern w:val="0"/>
          <w:sz w:val="24"/>
          <w:szCs w:val="24"/>
        </w:rPr>
        <w:t>两概念</w:t>
      </w:r>
      <w:proofErr w:type="gramEnd"/>
      <w:r w:rsidRPr="004F6B04">
        <w:rPr>
          <w:rFonts w:asciiTheme="minorEastAsia" w:hAnsiTheme="minorEastAsia" w:cs="宋体"/>
          <w:bCs/>
          <w:color w:val="000000"/>
          <w:kern w:val="0"/>
          <w:sz w:val="24"/>
          <w:szCs w:val="24"/>
        </w:rPr>
        <w:t>同时并存，逐步从辅助教为主转向辅助学为主。如：让学生利用计算机帮助搜集资料、辅导答疑、自我测试等。</w:t>
      </w:r>
      <w:r w:rsidRPr="004F6B04">
        <w:rPr>
          <w:rFonts w:asciiTheme="minorEastAsia" w:hAnsiTheme="minorEastAsia" w:cs="宋体"/>
          <w:bCs/>
          <w:color w:val="000000"/>
          <w:kern w:val="0"/>
          <w:sz w:val="24"/>
          <w:szCs w:val="24"/>
        </w:rPr>
        <w:br/>
        <w:t>3.IITC阶段，即为信息技术与课程整合阶段，指信息技术与各学科教学的整合，这一阶段原来的计算机教育与计算机文化概念已完全被信息技术教育与信息文化的概念取代。</w:t>
      </w:r>
    </w:p>
    <w:p w:rsidR="00E758F4" w:rsidRPr="004F6B04" w:rsidRDefault="004F6B04" w:rsidP="00025AB9">
      <w:pPr>
        <w:widowControl/>
        <w:spacing w:before="100" w:beforeAutospacing="1" w:after="100" w:afterAutospacing="1"/>
        <w:outlineLvl w:val="2"/>
        <w:rPr>
          <w:rFonts w:asciiTheme="minorEastAsia" w:hAnsiTheme="minorEastAsia" w:cs="宋体"/>
          <w:b/>
          <w:bCs/>
          <w:color w:val="000000"/>
          <w:kern w:val="0"/>
          <w:sz w:val="24"/>
          <w:szCs w:val="24"/>
        </w:rPr>
      </w:pPr>
      <w:r w:rsidRPr="004F6B04">
        <w:rPr>
          <w:rFonts w:asciiTheme="minorEastAsia" w:hAnsiTheme="minorEastAsia" w:cs="宋体" w:hint="eastAsia"/>
          <w:b/>
          <w:bCs/>
          <w:color w:val="000000"/>
          <w:kern w:val="0"/>
          <w:sz w:val="28"/>
          <w:szCs w:val="28"/>
        </w:rPr>
        <w:t>3.</w:t>
      </w:r>
      <w:r w:rsidR="00E758F4" w:rsidRPr="004F6B04">
        <w:rPr>
          <w:rFonts w:asciiTheme="minorEastAsia" w:hAnsiTheme="minorEastAsia" w:cs="宋体" w:hint="eastAsia"/>
          <w:b/>
          <w:bCs/>
          <w:color w:val="000000"/>
          <w:kern w:val="0"/>
          <w:sz w:val="28"/>
          <w:szCs w:val="28"/>
        </w:rPr>
        <w:t>你是怎样理解信息技术与课程整合的？</w:t>
      </w:r>
    </w:p>
    <w:p w:rsidR="00E758F4" w:rsidRPr="004F6B04" w:rsidRDefault="00E758F4" w:rsidP="00025AB9">
      <w:pPr>
        <w:widowControl/>
        <w:spacing w:before="100" w:beforeAutospacing="1" w:after="100" w:afterAutospacing="1"/>
        <w:outlineLvl w:val="2"/>
        <w:rPr>
          <w:rFonts w:asciiTheme="minorEastAsia" w:hAnsiTheme="minorEastAsia" w:cs="宋体"/>
          <w:b/>
          <w:bCs/>
          <w:color w:val="000000"/>
          <w:kern w:val="0"/>
          <w:sz w:val="24"/>
          <w:szCs w:val="24"/>
        </w:rPr>
      </w:pPr>
      <w:r w:rsidRPr="004F6B04">
        <w:rPr>
          <w:rFonts w:asciiTheme="minorEastAsia" w:hAnsiTheme="minorEastAsia" w:cs="宋体" w:hint="eastAsia"/>
          <w:bCs/>
          <w:color w:val="000000"/>
          <w:kern w:val="0"/>
          <w:sz w:val="24"/>
          <w:szCs w:val="24"/>
        </w:rPr>
        <w:t>答：</w:t>
      </w:r>
      <w:r w:rsidRPr="004F6B04">
        <w:rPr>
          <w:rFonts w:asciiTheme="minorEastAsia" w:hAnsiTheme="minorEastAsia" w:cs="宋体"/>
          <w:bCs/>
          <w:color w:val="000000"/>
          <w:kern w:val="0"/>
          <w:sz w:val="24"/>
          <w:szCs w:val="24"/>
        </w:rPr>
        <w:t>1.整合目标：强调利用信息技术来营造一种信息化的教学环境，这种环境支持情境创设、启发思考、信息获取、资源共享、自助探究等，能够实现一种既能发挥教师主导作用又能充分体现学生主体地位的以“自主、探究、合作”为特征的教与学的方式，能够把学生的主动性、积极性乃至创造性较充分地发挥出来，实现落实大批创新人才的培养目标。</w:t>
      </w:r>
      <w:r w:rsidRPr="004F6B04">
        <w:rPr>
          <w:rFonts w:asciiTheme="minorEastAsia" w:hAnsiTheme="minorEastAsia" w:cs="宋体"/>
          <w:bCs/>
          <w:color w:val="000000"/>
          <w:kern w:val="0"/>
          <w:sz w:val="24"/>
          <w:szCs w:val="24"/>
        </w:rPr>
        <w:br/>
        <w:t>2.整合实质：通过将信息技术有效地融合于各学科的教学过程来营造信息化教学环境，实现一种既能发挥教师主导作用又能充分体现学生主体地位的以“自主、探究、合作”为特征的教与学的方式，创建一种“主导-主体相结合”的教学结构。</w:t>
      </w:r>
      <w:r w:rsidRPr="004F6B04">
        <w:rPr>
          <w:rFonts w:asciiTheme="minorEastAsia" w:hAnsiTheme="minorEastAsia" w:cs="宋体"/>
          <w:bCs/>
          <w:color w:val="000000"/>
          <w:kern w:val="0"/>
          <w:sz w:val="24"/>
          <w:szCs w:val="24"/>
        </w:rPr>
        <w:br/>
        <w:t>3.整合发展情况：从目前全球的发展趋势看，信息技术教育应用正在日渐深入地进入IITC阶段，致力于通过信息化教学环境的营造和新型教与</w:t>
      </w:r>
      <w:proofErr w:type="gramStart"/>
      <w:r w:rsidRPr="004F6B04">
        <w:rPr>
          <w:rFonts w:asciiTheme="minorEastAsia" w:hAnsiTheme="minorEastAsia" w:cs="宋体"/>
          <w:bCs/>
          <w:color w:val="000000"/>
          <w:kern w:val="0"/>
          <w:sz w:val="24"/>
          <w:szCs w:val="24"/>
        </w:rPr>
        <w:t>学方式</w:t>
      </w:r>
      <w:proofErr w:type="gramEnd"/>
      <w:r w:rsidRPr="004F6B04">
        <w:rPr>
          <w:rFonts w:asciiTheme="minorEastAsia" w:hAnsiTheme="minorEastAsia" w:cs="宋体"/>
          <w:bCs/>
          <w:color w:val="000000"/>
          <w:kern w:val="0"/>
          <w:sz w:val="24"/>
          <w:szCs w:val="24"/>
        </w:rPr>
        <w:t>的创设，转变传统的以教师为中心的教学结构，最终实现落实大批创新人才的培养目标。因此，大力倡导与推进信息技术与课程整合在当前已经成为全球教育改革的总趋势与不可逆转的潮流。</w:t>
      </w:r>
    </w:p>
    <w:p w:rsidR="004F6B04" w:rsidRDefault="004F6B04" w:rsidP="00025AB9">
      <w:pPr>
        <w:widowControl/>
        <w:shd w:val="clear" w:color="auto" w:fill="FFFFFF"/>
        <w:spacing w:before="100" w:beforeAutospacing="1" w:after="100" w:afterAutospacing="1"/>
        <w:jc w:val="left"/>
        <w:rPr>
          <w:rFonts w:asciiTheme="minorEastAsia" w:hAnsiTheme="minorEastAsia" w:cs="宋体"/>
          <w:b/>
          <w:bCs/>
          <w:color w:val="000000"/>
          <w:kern w:val="0"/>
          <w:sz w:val="28"/>
          <w:szCs w:val="28"/>
        </w:rPr>
      </w:pPr>
      <w:r w:rsidRPr="004F6B04">
        <w:rPr>
          <w:rFonts w:asciiTheme="minorEastAsia" w:hAnsiTheme="minorEastAsia" w:cs="宋体" w:hint="eastAsia"/>
          <w:b/>
          <w:bCs/>
          <w:color w:val="000000"/>
          <w:kern w:val="0"/>
          <w:sz w:val="28"/>
          <w:szCs w:val="28"/>
        </w:rPr>
        <w:lastRenderedPageBreak/>
        <w:t>4.</w:t>
      </w:r>
      <w:r w:rsidR="00E758F4" w:rsidRPr="004F6B04">
        <w:rPr>
          <w:rFonts w:asciiTheme="minorEastAsia" w:hAnsiTheme="minorEastAsia" w:cs="宋体" w:hint="eastAsia"/>
          <w:b/>
          <w:bCs/>
          <w:color w:val="000000"/>
          <w:kern w:val="0"/>
          <w:sz w:val="28"/>
          <w:szCs w:val="28"/>
        </w:rPr>
        <w:t>信息技术与课程整合的目标是什么？为什么？</w:t>
      </w:r>
    </w:p>
    <w:p w:rsidR="00E758F4" w:rsidRPr="004F6B04" w:rsidRDefault="00E758F4" w:rsidP="00025AB9">
      <w:pPr>
        <w:widowControl/>
        <w:shd w:val="clear" w:color="auto" w:fill="FFFFFF"/>
        <w:spacing w:before="100" w:beforeAutospacing="1" w:after="100" w:afterAutospacing="1"/>
        <w:jc w:val="left"/>
        <w:rPr>
          <w:rFonts w:asciiTheme="minorEastAsia" w:hAnsiTheme="minorEastAsia" w:cs="宋体"/>
          <w:b/>
          <w:bCs/>
          <w:color w:val="000000"/>
          <w:kern w:val="0"/>
          <w:sz w:val="28"/>
          <w:szCs w:val="28"/>
        </w:rPr>
      </w:pPr>
      <w:r w:rsidRPr="004F6B04">
        <w:rPr>
          <w:rFonts w:asciiTheme="minorEastAsia" w:hAnsiTheme="minorEastAsia" w:cs="宋体" w:hint="eastAsia"/>
          <w:bCs/>
          <w:color w:val="000000"/>
          <w:kern w:val="0"/>
          <w:sz w:val="24"/>
          <w:szCs w:val="24"/>
        </w:rPr>
        <w:t>答：</w:t>
      </w:r>
      <w:r w:rsidRPr="004F6B04">
        <w:rPr>
          <w:rFonts w:asciiTheme="minorEastAsia" w:hAnsiTheme="minorEastAsia" w:cs="宋体"/>
          <w:bCs/>
          <w:color w:val="000000"/>
          <w:kern w:val="0"/>
          <w:sz w:val="24"/>
          <w:szCs w:val="24"/>
        </w:rPr>
        <w:t>1.整合目标：强调利用信息技术来营造一种信息化的教学环境，这种环境支持情境创设、启发思考、信息获取、资源共享、自助探究等，能够实现一种既能发挥教师主导作用又能充分体现学生主体地位的以“自主、探究、合作”为特征的教与学的方式，能够把学生的主动性、积极性乃至创造性较充分地发挥出来，实现落实大批创新人才的培养目标。</w:t>
      </w:r>
      <w:r w:rsidRPr="004F6B04">
        <w:rPr>
          <w:rFonts w:asciiTheme="minorEastAsia" w:hAnsiTheme="minorEastAsia" w:cs="宋体"/>
          <w:bCs/>
          <w:color w:val="000000"/>
          <w:kern w:val="0"/>
          <w:sz w:val="24"/>
          <w:szCs w:val="24"/>
        </w:rPr>
        <w:br/>
        <w:t xml:space="preserve">2.整合原因：：首先是为了解决信息技术与课程整合定义内涵一直缺乏有深度的研究和有效的整合方法的局面，其次从目前全球的发展趋势看，信息技术教育应用正在日渐深入地进入IITC阶段，大力倡导与推进信息技术与课程整合在当前已经成为全球教育改革的总趋势与不可逆转的潮流，此外，通过将信息技术有效地融合于各学科的教学过程能营造信息化教学环境，改变过去的传统教学结构，能实现一种既能发挥教师主导作用又能充分体现学生主体地位的以“自主、探究、合作”为特征的教与学的方式，创建一种“主导-主体相结合”的教学结构。 </w:t>
      </w:r>
    </w:p>
    <w:p w:rsidR="004F6B04" w:rsidRDefault="004F6B04" w:rsidP="00025AB9">
      <w:pPr>
        <w:widowControl/>
        <w:shd w:val="clear" w:color="auto" w:fill="FFFFFF"/>
        <w:spacing w:before="100" w:beforeAutospacing="1" w:after="100" w:afterAutospacing="1"/>
        <w:jc w:val="left"/>
        <w:rPr>
          <w:rFonts w:ascii="楷体" w:eastAsia="楷体" w:hAnsi="楷体" w:cs="宋体"/>
          <w:b/>
          <w:bCs/>
          <w:color w:val="000000"/>
          <w:kern w:val="0"/>
          <w:sz w:val="36"/>
          <w:szCs w:val="36"/>
        </w:rPr>
      </w:pPr>
      <w:r>
        <w:rPr>
          <w:rFonts w:ascii="楷体" w:eastAsia="楷体" w:hAnsi="楷体" w:cs="宋体" w:hint="eastAsia"/>
          <w:b/>
          <w:bCs/>
          <w:color w:val="000000"/>
          <w:kern w:val="0"/>
          <w:sz w:val="36"/>
          <w:szCs w:val="36"/>
        </w:rPr>
        <w:t>5.</w:t>
      </w:r>
      <w:r w:rsidR="00E758F4" w:rsidRPr="004F6B04">
        <w:rPr>
          <w:rFonts w:ascii="楷体" w:eastAsia="楷体" w:hAnsi="楷体" w:cs="宋体" w:hint="eastAsia"/>
          <w:b/>
          <w:bCs/>
          <w:color w:val="000000"/>
          <w:kern w:val="0"/>
          <w:sz w:val="36"/>
          <w:szCs w:val="36"/>
        </w:rPr>
        <w:t>实现信息技术与课程整合的途径有哪些？</w:t>
      </w:r>
    </w:p>
    <w:p w:rsidR="00E758F4" w:rsidRPr="004F6B04" w:rsidRDefault="00E758F4" w:rsidP="00025AB9">
      <w:pPr>
        <w:widowControl/>
        <w:shd w:val="clear" w:color="auto" w:fill="FFFFFF"/>
        <w:spacing w:before="100" w:beforeAutospacing="1" w:after="100" w:afterAutospacing="1"/>
        <w:jc w:val="left"/>
        <w:rPr>
          <w:rFonts w:asciiTheme="minorEastAsia" w:hAnsiTheme="minorEastAsia" w:cs="宋体"/>
          <w:bCs/>
          <w:color w:val="000000"/>
          <w:kern w:val="0"/>
          <w:sz w:val="24"/>
          <w:szCs w:val="24"/>
        </w:rPr>
      </w:pPr>
      <w:r w:rsidRPr="004F6B04">
        <w:rPr>
          <w:rFonts w:asciiTheme="minorEastAsia" w:hAnsiTheme="minorEastAsia" w:cs="宋体" w:hint="eastAsia"/>
          <w:bCs/>
          <w:color w:val="000000"/>
          <w:kern w:val="0"/>
          <w:sz w:val="24"/>
          <w:szCs w:val="24"/>
        </w:rPr>
        <w:t>答：</w:t>
      </w:r>
      <w:r w:rsidRPr="004F6B04">
        <w:rPr>
          <w:rFonts w:asciiTheme="minorEastAsia" w:hAnsiTheme="minorEastAsia" w:cs="宋体"/>
          <w:bCs/>
          <w:color w:val="000000"/>
          <w:kern w:val="0"/>
          <w:sz w:val="24"/>
          <w:szCs w:val="24"/>
        </w:rPr>
        <w:t>方法途径：</w:t>
      </w:r>
      <w:r w:rsidRPr="004F6B04">
        <w:rPr>
          <w:rFonts w:asciiTheme="minorEastAsia" w:hAnsiTheme="minorEastAsia" w:cs="宋体"/>
          <w:bCs/>
          <w:color w:val="000000"/>
          <w:kern w:val="0"/>
          <w:sz w:val="24"/>
          <w:szCs w:val="24"/>
        </w:rPr>
        <w:br/>
        <w:t>1、要运用先进教育理论来指导“整合”。如:建构主义学习理论的与教学理论的理论支持。</w:t>
      </w:r>
      <w:r w:rsidRPr="004F6B04">
        <w:rPr>
          <w:rFonts w:asciiTheme="minorEastAsia" w:hAnsiTheme="minorEastAsia" w:cs="宋体"/>
          <w:bCs/>
          <w:color w:val="000000"/>
          <w:kern w:val="0"/>
          <w:sz w:val="24"/>
          <w:szCs w:val="24"/>
        </w:rPr>
        <w:br/>
        <w:t>2、要紧紧围绕“主导-主体型教学结构”的创建来进行“整合”。因为整合的实质与落脚点是变革传统的教学结构，致力于达到有效培养创新人才的目标，取得整合的实质性成效。</w:t>
      </w:r>
      <w:r w:rsidRPr="004F6B04">
        <w:rPr>
          <w:rFonts w:asciiTheme="minorEastAsia" w:hAnsiTheme="minorEastAsia" w:cs="宋体"/>
          <w:bCs/>
          <w:color w:val="000000"/>
          <w:kern w:val="0"/>
          <w:sz w:val="24"/>
          <w:szCs w:val="24"/>
        </w:rPr>
        <w:br/>
        <w:t>3、要运用“学教并重”教学设计理论进行“整合”课的教学设计。因为整合的实质与关键是教学设计，教学设计必须紧紧围绕“创建新型教学结构”这一目标，即为：主导-主体型教学结构。</w:t>
      </w:r>
      <w:r w:rsidRPr="004F6B04">
        <w:rPr>
          <w:rFonts w:asciiTheme="minorEastAsia" w:hAnsiTheme="minorEastAsia" w:cs="宋体"/>
          <w:bCs/>
          <w:color w:val="000000"/>
          <w:kern w:val="0"/>
          <w:sz w:val="24"/>
          <w:szCs w:val="24"/>
        </w:rPr>
        <w:br/>
        <w:t>4、要努力建设信息化教学资源。信息化教学资源通常包括：多媒体素材类、多媒体课件类、网络课程和信息化学习工具类。</w:t>
      </w:r>
      <w:r w:rsidRPr="004F6B04">
        <w:rPr>
          <w:rFonts w:asciiTheme="minorEastAsia" w:hAnsiTheme="minorEastAsia" w:cs="宋体"/>
          <w:bCs/>
          <w:color w:val="000000"/>
          <w:kern w:val="0"/>
          <w:sz w:val="24"/>
          <w:szCs w:val="24"/>
        </w:rPr>
        <w:br/>
        <w:t>5、要结合不同学科特点创建能支持新型教学结构的教学模式。因为新型教学结构的创建要通过相关教学模式来实现。</w:t>
      </w:r>
    </w:p>
    <w:p w:rsidR="00025AB9" w:rsidRPr="00E758F4" w:rsidRDefault="00025AB9" w:rsidP="00E92304">
      <w:pPr>
        <w:widowControl/>
        <w:shd w:val="clear" w:color="auto" w:fill="FFFFFF"/>
        <w:spacing w:before="100" w:beforeAutospacing="1" w:after="100" w:afterAutospacing="1"/>
        <w:ind w:firstLineChars="196" w:firstLine="472"/>
        <w:jc w:val="left"/>
      </w:pPr>
      <w:bookmarkStart w:id="0" w:name="_GoBack"/>
      <w:bookmarkEnd w:id="0"/>
      <w:r w:rsidRPr="00025AB9">
        <w:rPr>
          <w:rFonts w:asciiTheme="minorEastAsia" w:hAnsiTheme="minorEastAsia" w:cs="宋体" w:hint="eastAsia"/>
          <w:b/>
          <w:bCs/>
          <w:color w:val="000000"/>
          <w:kern w:val="0"/>
          <w:sz w:val="24"/>
          <w:szCs w:val="24"/>
        </w:rPr>
        <w:t>通过对第一章的学习,我学习到了</w:t>
      </w:r>
      <w:r w:rsidRPr="00025AB9">
        <w:rPr>
          <w:rFonts w:asciiTheme="minorEastAsia" w:hAnsiTheme="minorEastAsia" w:cs="宋体"/>
          <w:b/>
          <w:bCs/>
          <w:color w:val="000000"/>
          <w:kern w:val="0"/>
          <w:sz w:val="24"/>
          <w:szCs w:val="24"/>
        </w:rPr>
        <w:t>“</w:t>
      </w:r>
      <w:r w:rsidRPr="00025AB9">
        <w:rPr>
          <w:rFonts w:asciiTheme="minorEastAsia" w:hAnsiTheme="minorEastAsia" w:cs="宋体" w:hint="eastAsia"/>
          <w:b/>
          <w:bCs/>
          <w:color w:val="000000"/>
          <w:kern w:val="0"/>
          <w:sz w:val="24"/>
          <w:szCs w:val="24"/>
        </w:rPr>
        <w:t>信息技术与</w:t>
      </w:r>
      <w:r w:rsidRPr="00025AB9">
        <w:rPr>
          <w:rFonts w:asciiTheme="minorEastAsia" w:hAnsiTheme="minorEastAsia" w:cs="宋体" w:hint="eastAsia"/>
          <w:b/>
          <w:bCs/>
          <w:color w:val="000000"/>
          <w:kern w:val="0"/>
          <w:sz w:val="24"/>
          <w:szCs w:val="24"/>
        </w:rPr>
        <w:t>课程整合</w:t>
      </w:r>
      <w:r w:rsidRPr="00025AB9">
        <w:rPr>
          <w:rFonts w:asciiTheme="minorEastAsia" w:hAnsiTheme="minorEastAsia" w:cs="宋体"/>
          <w:b/>
          <w:bCs/>
          <w:color w:val="000000"/>
          <w:kern w:val="0"/>
          <w:sz w:val="24"/>
          <w:szCs w:val="24"/>
        </w:rPr>
        <w:t>”</w:t>
      </w:r>
      <w:r w:rsidR="00E758F4" w:rsidRPr="00025AB9">
        <w:rPr>
          <w:rFonts w:asciiTheme="minorEastAsia" w:hAnsiTheme="minorEastAsia" w:cs="宋体" w:hint="eastAsia"/>
          <w:b/>
          <w:bCs/>
          <w:color w:val="000000"/>
          <w:kern w:val="0"/>
          <w:sz w:val="24"/>
          <w:szCs w:val="24"/>
        </w:rPr>
        <w:t xml:space="preserve"> </w:t>
      </w:r>
      <w:r w:rsidRPr="00025AB9">
        <w:rPr>
          <w:rFonts w:asciiTheme="minorEastAsia" w:hAnsiTheme="minorEastAsia" w:cs="宋体" w:hint="eastAsia"/>
          <w:b/>
          <w:bCs/>
          <w:color w:val="000000"/>
          <w:kern w:val="0"/>
          <w:sz w:val="24"/>
          <w:szCs w:val="24"/>
        </w:rPr>
        <w:t>的定义、实质、意义、整合途径等重要内容，明确了信息技术与课程整合对于现代教育发展的重要性，课下我将对本节内容涉及到的“建构主义学习理论”进行复习研学，此外在今后的教学中，多努力尝试将信息技术与生物课堂进行“整合”，致力于将理论应用到实际教学中。</w:t>
      </w:r>
    </w:p>
    <w:sectPr w:rsidR="00025AB9" w:rsidRPr="00E758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304" w:rsidRDefault="00E92304" w:rsidP="00E92304">
      <w:r>
        <w:separator/>
      </w:r>
    </w:p>
  </w:endnote>
  <w:endnote w:type="continuationSeparator" w:id="0">
    <w:p w:rsidR="00E92304" w:rsidRDefault="00E92304" w:rsidP="00E9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Ђ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304" w:rsidRDefault="00E92304" w:rsidP="00E92304">
      <w:r>
        <w:separator/>
      </w:r>
    </w:p>
  </w:footnote>
  <w:footnote w:type="continuationSeparator" w:id="0">
    <w:p w:rsidR="00E92304" w:rsidRDefault="00E92304" w:rsidP="00E92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802E6"/>
    <w:multiLevelType w:val="hybridMultilevel"/>
    <w:tmpl w:val="EFF2DA28"/>
    <w:lvl w:ilvl="0" w:tplc="A2122EE8">
      <w:start w:val="1"/>
      <w:numFmt w:val="decimal"/>
      <w:lvlText w:val="%1."/>
      <w:lvlJc w:val="left"/>
      <w:pPr>
        <w:ind w:left="384" w:hanging="384"/>
      </w:pPr>
      <w:rPr>
        <w:rFonts w:ascii="楷体" w:eastAsia="楷体" w:hAnsi="楷体" w:hint="default"/>
        <w:b/>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F521D72"/>
    <w:multiLevelType w:val="hybridMultilevel"/>
    <w:tmpl w:val="9C341FE4"/>
    <w:lvl w:ilvl="0" w:tplc="9356DE30">
      <w:start w:val="1"/>
      <w:numFmt w:val="decimal"/>
      <w:lvlText w:val="%1、"/>
      <w:lvlJc w:val="left"/>
      <w:pPr>
        <w:ind w:left="1104" w:hanging="720"/>
      </w:pPr>
      <w:rPr>
        <w:rFonts w:hint="default"/>
        <w:b/>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F4"/>
    <w:rsid w:val="00025AB9"/>
    <w:rsid w:val="004F6B04"/>
    <w:rsid w:val="00555AE1"/>
    <w:rsid w:val="00E6024E"/>
    <w:rsid w:val="00E758F4"/>
    <w:rsid w:val="00E92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758F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758F4"/>
    <w:rPr>
      <w:rFonts w:ascii="宋体" w:eastAsia="宋体" w:hAnsi="宋体" w:cs="宋体"/>
      <w:b/>
      <w:bCs/>
      <w:kern w:val="0"/>
      <w:sz w:val="27"/>
      <w:szCs w:val="27"/>
    </w:rPr>
  </w:style>
  <w:style w:type="character" w:styleId="a3">
    <w:name w:val="Hyperlink"/>
    <w:basedOn w:val="a0"/>
    <w:uiPriority w:val="99"/>
    <w:semiHidden/>
    <w:unhideWhenUsed/>
    <w:rsid w:val="00E758F4"/>
    <w:rPr>
      <w:strike w:val="0"/>
      <w:dstrike w:val="0"/>
      <w:color w:val="000000"/>
      <w:u w:val="none"/>
      <w:effect w:val="none"/>
    </w:rPr>
  </w:style>
  <w:style w:type="paragraph" w:styleId="a4">
    <w:name w:val="List Paragraph"/>
    <w:basedOn w:val="a"/>
    <w:uiPriority w:val="34"/>
    <w:qFormat/>
    <w:rsid w:val="00E758F4"/>
    <w:pPr>
      <w:ind w:firstLineChars="200" w:firstLine="420"/>
    </w:pPr>
  </w:style>
  <w:style w:type="paragraph" w:styleId="a5">
    <w:name w:val="header"/>
    <w:basedOn w:val="a"/>
    <w:link w:val="Char"/>
    <w:uiPriority w:val="99"/>
    <w:unhideWhenUsed/>
    <w:rsid w:val="00E923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2304"/>
    <w:rPr>
      <w:sz w:val="18"/>
      <w:szCs w:val="18"/>
    </w:rPr>
  </w:style>
  <w:style w:type="paragraph" w:styleId="a6">
    <w:name w:val="footer"/>
    <w:basedOn w:val="a"/>
    <w:link w:val="Char0"/>
    <w:uiPriority w:val="99"/>
    <w:unhideWhenUsed/>
    <w:rsid w:val="00E92304"/>
    <w:pPr>
      <w:tabs>
        <w:tab w:val="center" w:pos="4153"/>
        <w:tab w:val="right" w:pos="8306"/>
      </w:tabs>
      <w:snapToGrid w:val="0"/>
      <w:jc w:val="left"/>
    </w:pPr>
    <w:rPr>
      <w:sz w:val="18"/>
      <w:szCs w:val="18"/>
    </w:rPr>
  </w:style>
  <w:style w:type="character" w:customStyle="1" w:styleId="Char0">
    <w:name w:val="页脚 Char"/>
    <w:basedOn w:val="a0"/>
    <w:link w:val="a6"/>
    <w:uiPriority w:val="99"/>
    <w:rsid w:val="00E923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758F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758F4"/>
    <w:rPr>
      <w:rFonts w:ascii="宋体" w:eastAsia="宋体" w:hAnsi="宋体" w:cs="宋体"/>
      <w:b/>
      <w:bCs/>
      <w:kern w:val="0"/>
      <w:sz w:val="27"/>
      <w:szCs w:val="27"/>
    </w:rPr>
  </w:style>
  <w:style w:type="character" w:styleId="a3">
    <w:name w:val="Hyperlink"/>
    <w:basedOn w:val="a0"/>
    <w:uiPriority w:val="99"/>
    <w:semiHidden/>
    <w:unhideWhenUsed/>
    <w:rsid w:val="00E758F4"/>
    <w:rPr>
      <w:strike w:val="0"/>
      <w:dstrike w:val="0"/>
      <w:color w:val="000000"/>
      <w:u w:val="none"/>
      <w:effect w:val="none"/>
    </w:rPr>
  </w:style>
  <w:style w:type="paragraph" w:styleId="a4">
    <w:name w:val="List Paragraph"/>
    <w:basedOn w:val="a"/>
    <w:uiPriority w:val="34"/>
    <w:qFormat/>
    <w:rsid w:val="00E758F4"/>
    <w:pPr>
      <w:ind w:firstLineChars="200" w:firstLine="420"/>
    </w:pPr>
  </w:style>
  <w:style w:type="paragraph" w:styleId="a5">
    <w:name w:val="header"/>
    <w:basedOn w:val="a"/>
    <w:link w:val="Char"/>
    <w:uiPriority w:val="99"/>
    <w:unhideWhenUsed/>
    <w:rsid w:val="00E923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2304"/>
    <w:rPr>
      <w:sz w:val="18"/>
      <w:szCs w:val="18"/>
    </w:rPr>
  </w:style>
  <w:style w:type="paragraph" w:styleId="a6">
    <w:name w:val="footer"/>
    <w:basedOn w:val="a"/>
    <w:link w:val="Char0"/>
    <w:uiPriority w:val="99"/>
    <w:unhideWhenUsed/>
    <w:rsid w:val="00E92304"/>
    <w:pPr>
      <w:tabs>
        <w:tab w:val="center" w:pos="4153"/>
        <w:tab w:val="right" w:pos="8306"/>
      </w:tabs>
      <w:snapToGrid w:val="0"/>
      <w:jc w:val="left"/>
    </w:pPr>
    <w:rPr>
      <w:sz w:val="18"/>
      <w:szCs w:val="18"/>
    </w:rPr>
  </w:style>
  <w:style w:type="character" w:customStyle="1" w:styleId="Char0">
    <w:name w:val="页脚 Char"/>
    <w:basedOn w:val="a0"/>
    <w:link w:val="a6"/>
    <w:uiPriority w:val="99"/>
    <w:rsid w:val="00E923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033801">
      <w:bodyDiv w:val="1"/>
      <w:marLeft w:val="0"/>
      <w:marRight w:val="0"/>
      <w:marTop w:val="0"/>
      <w:marBottom w:val="0"/>
      <w:divBdr>
        <w:top w:val="none" w:sz="0" w:space="0" w:color="auto"/>
        <w:left w:val="none" w:sz="0" w:space="0" w:color="auto"/>
        <w:bottom w:val="none" w:sz="0" w:space="0" w:color="auto"/>
        <w:right w:val="none" w:sz="0" w:space="0" w:color="auto"/>
      </w:divBdr>
      <w:divsChild>
        <w:div w:id="1719667317">
          <w:marLeft w:val="0"/>
          <w:marRight w:val="0"/>
          <w:marTop w:val="0"/>
          <w:marBottom w:val="0"/>
          <w:divBdr>
            <w:top w:val="single" w:sz="6" w:space="0" w:color="DBE1A5"/>
            <w:left w:val="single" w:sz="6" w:space="0" w:color="DBE1A5"/>
            <w:bottom w:val="single" w:sz="6" w:space="0" w:color="DBE1A5"/>
            <w:right w:val="single" w:sz="6" w:space="0" w:color="DBE1A5"/>
          </w:divBdr>
          <w:divsChild>
            <w:div w:id="1906797351">
              <w:marLeft w:val="300"/>
              <w:marRight w:val="300"/>
              <w:marTop w:val="150"/>
              <w:marBottom w:val="150"/>
              <w:divBdr>
                <w:top w:val="none" w:sz="0" w:space="0" w:color="auto"/>
                <w:left w:val="none" w:sz="0" w:space="0" w:color="auto"/>
                <w:bottom w:val="none" w:sz="0" w:space="0" w:color="auto"/>
                <w:right w:val="none" w:sz="0" w:space="0" w:color="auto"/>
              </w:divBdr>
              <w:divsChild>
                <w:div w:id="374816207">
                  <w:marLeft w:val="75"/>
                  <w:marRight w:val="75"/>
                  <w:marTop w:val="75"/>
                  <w:marBottom w:val="75"/>
                  <w:divBdr>
                    <w:top w:val="none" w:sz="0" w:space="0" w:color="auto"/>
                    <w:left w:val="none" w:sz="0" w:space="0" w:color="auto"/>
                    <w:bottom w:val="single" w:sz="6" w:space="11" w:color="DDDDDD"/>
                    <w:right w:val="none" w:sz="0" w:space="0" w:color="auto"/>
                  </w:divBdr>
                  <w:divsChild>
                    <w:div w:id="2103800217">
                      <w:marLeft w:val="0"/>
                      <w:marRight w:val="0"/>
                      <w:marTop w:val="0"/>
                      <w:marBottom w:val="0"/>
                      <w:divBdr>
                        <w:top w:val="none" w:sz="0" w:space="0" w:color="auto"/>
                        <w:left w:val="none" w:sz="0" w:space="0" w:color="auto"/>
                        <w:bottom w:val="none" w:sz="0" w:space="0" w:color="auto"/>
                        <w:right w:val="none" w:sz="0" w:space="0" w:color="auto"/>
                      </w:divBdr>
                    </w:div>
                  </w:divsChild>
                </w:div>
                <w:div w:id="405148219">
                  <w:marLeft w:val="75"/>
                  <w:marRight w:val="75"/>
                  <w:marTop w:val="75"/>
                  <w:marBottom w:val="75"/>
                  <w:divBdr>
                    <w:top w:val="none" w:sz="0" w:space="0" w:color="auto"/>
                    <w:left w:val="none" w:sz="0" w:space="0" w:color="auto"/>
                    <w:bottom w:val="single" w:sz="6" w:space="11" w:color="DDDDDD"/>
                    <w:right w:val="none" w:sz="0" w:space="0" w:color="auto"/>
                  </w:divBdr>
                  <w:divsChild>
                    <w:div w:id="898367829">
                      <w:marLeft w:val="0"/>
                      <w:marRight w:val="0"/>
                      <w:marTop w:val="0"/>
                      <w:marBottom w:val="0"/>
                      <w:divBdr>
                        <w:top w:val="none" w:sz="0" w:space="0" w:color="auto"/>
                        <w:left w:val="none" w:sz="0" w:space="0" w:color="auto"/>
                        <w:bottom w:val="none" w:sz="0" w:space="0" w:color="auto"/>
                        <w:right w:val="none" w:sz="0" w:space="0" w:color="auto"/>
                      </w:divBdr>
                    </w:div>
                  </w:divsChild>
                </w:div>
                <w:div w:id="1702977356">
                  <w:marLeft w:val="75"/>
                  <w:marRight w:val="75"/>
                  <w:marTop w:val="75"/>
                  <w:marBottom w:val="75"/>
                  <w:divBdr>
                    <w:top w:val="none" w:sz="0" w:space="0" w:color="auto"/>
                    <w:left w:val="none" w:sz="0" w:space="0" w:color="auto"/>
                    <w:bottom w:val="single" w:sz="6" w:space="11" w:color="DDDDDD"/>
                    <w:right w:val="none" w:sz="0" w:space="0" w:color="auto"/>
                  </w:divBdr>
                  <w:divsChild>
                    <w:div w:id="1779327836">
                      <w:marLeft w:val="0"/>
                      <w:marRight w:val="0"/>
                      <w:marTop w:val="0"/>
                      <w:marBottom w:val="0"/>
                      <w:divBdr>
                        <w:top w:val="none" w:sz="0" w:space="0" w:color="auto"/>
                        <w:left w:val="none" w:sz="0" w:space="0" w:color="auto"/>
                        <w:bottom w:val="none" w:sz="0" w:space="0" w:color="auto"/>
                        <w:right w:val="none" w:sz="0" w:space="0" w:color="auto"/>
                      </w:divBdr>
                    </w:div>
                  </w:divsChild>
                </w:div>
                <w:div w:id="92171842">
                  <w:marLeft w:val="75"/>
                  <w:marRight w:val="75"/>
                  <w:marTop w:val="75"/>
                  <w:marBottom w:val="75"/>
                  <w:divBdr>
                    <w:top w:val="none" w:sz="0" w:space="0" w:color="auto"/>
                    <w:left w:val="none" w:sz="0" w:space="0" w:color="auto"/>
                    <w:bottom w:val="single" w:sz="6" w:space="11" w:color="DDDDDD"/>
                    <w:right w:val="none" w:sz="0" w:space="0" w:color="auto"/>
                  </w:divBdr>
                  <w:divsChild>
                    <w:div w:id="3980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938727">
      <w:bodyDiv w:val="1"/>
      <w:marLeft w:val="0"/>
      <w:marRight w:val="0"/>
      <w:marTop w:val="0"/>
      <w:marBottom w:val="0"/>
      <w:divBdr>
        <w:top w:val="none" w:sz="0" w:space="0" w:color="auto"/>
        <w:left w:val="none" w:sz="0" w:space="0" w:color="auto"/>
        <w:bottom w:val="none" w:sz="0" w:space="0" w:color="auto"/>
        <w:right w:val="none" w:sz="0" w:space="0" w:color="auto"/>
      </w:divBdr>
      <w:divsChild>
        <w:div w:id="1826628740">
          <w:marLeft w:val="0"/>
          <w:marRight w:val="0"/>
          <w:marTop w:val="0"/>
          <w:marBottom w:val="0"/>
          <w:divBdr>
            <w:top w:val="single" w:sz="6" w:space="0" w:color="DBE1A5"/>
            <w:left w:val="single" w:sz="6" w:space="0" w:color="DBE1A5"/>
            <w:bottom w:val="single" w:sz="6" w:space="0" w:color="DBE1A5"/>
            <w:right w:val="single" w:sz="6" w:space="0" w:color="DBE1A5"/>
          </w:divBdr>
          <w:divsChild>
            <w:div w:id="472599043">
              <w:marLeft w:val="300"/>
              <w:marRight w:val="300"/>
              <w:marTop w:val="150"/>
              <w:marBottom w:val="150"/>
              <w:divBdr>
                <w:top w:val="none" w:sz="0" w:space="0" w:color="auto"/>
                <w:left w:val="none" w:sz="0" w:space="0" w:color="auto"/>
                <w:bottom w:val="none" w:sz="0" w:space="0" w:color="auto"/>
                <w:right w:val="none" w:sz="0" w:space="0" w:color="auto"/>
              </w:divBdr>
              <w:divsChild>
                <w:div w:id="486476591">
                  <w:marLeft w:val="75"/>
                  <w:marRight w:val="75"/>
                  <w:marTop w:val="75"/>
                  <w:marBottom w:val="75"/>
                  <w:divBdr>
                    <w:top w:val="none" w:sz="0" w:space="0" w:color="auto"/>
                    <w:left w:val="none" w:sz="0" w:space="0" w:color="auto"/>
                    <w:bottom w:val="single" w:sz="6" w:space="11" w:color="DDDDDD"/>
                    <w:right w:val="none" w:sz="0" w:space="0" w:color="auto"/>
                  </w:divBdr>
                  <w:divsChild>
                    <w:div w:id="12058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772670">
      <w:bodyDiv w:val="1"/>
      <w:marLeft w:val="0"/>
      <w:marRight w:val="0"/>
      <w:marTop w:val="0"/>
      <w:marBottom w:val="0"/>
      <w:divBdr>
        <w:top w:val="none" w:sz="0" w:space="0" w:color="auto"/>
        <w:left w:val="none" w:sz="0" w:space="0" w:color="auto"/>
        <w:bottom w:val="none" w:sz="0" w:space="0" w:color="auto"/>
        <w:right w:val="none" w:sz="0" w:space="0" w:color="auto"/>
      </w:divBdr>
      <w:divsChild>
        <w:div w:id="1529679639">
          <w:marLeft w:val="0"/>
          <w:marRight w:val="0"/>
          <w:marTop w:val="0"/>
          <w:marBottom w:val="0"/>
          <w:divBdr>
            <w:top w:val="none" w:sz="0" w:space="0" w:color="auto"/>
            <w:left w:val="none" w:sz="0" w:space="0" w:color="auto"/>
            <w:bottom w:val="none" w:sz="0" w:space="0" w:color="auto"/>
            <w:right w:val="none" w:sz="0" w:space="0" w:color="auto"/>
          </w:divBdr>
          <w:divsChild>
            <w:div w:id="335074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29.143.243/websites/NoDoc.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72.29.143.243/websites/NoDoc.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15</cp:revision>
  <dcterms:created xsi:type="dcterms:W3CDTF">2020-08-20T02:49:00Z</dcterms:created>
  <dcterms:modified xsi:type="dcterms:W3CDTF">2020-08-20T06:22:00Z</dcterms:modified>
</cp:coreProperties>
</file>